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Кабардино-Балкарская Республика</w:t>
      </w:r>
    </w:p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«Кабардино-Балкарский автомобильно-дорожный колледж</w:t>
      </w:r>
    </w:p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192"/>
        <w:tblW w:w="5387" w:type="dxa"/>
        <w:tblLayout w:type="fixed"/>
        <w:tblLook w:val="01E0" w:firstRow="1" w:lastRow="1" w:firstColumn="1" w:lastColumn="1" w:noHBand="0" w:noVBand="0"/>
      </w:tblPr>
      <w:tblGrid>
        <w:gridCol w:w="5387"/>
      </w:tblGrid>
      <w:tr w:rsidR="008F6938" w:rsidRPr="008F6938" w:rsidTr="006B712C">
        <w:trPr>
          <w:trHeight w:val="1441"/>
        </w:trPr>
        <w:tc>
          <w:tcPr>
            <w:tcW w:w="5387" w:type="dxa"/>
          </w:tcPr>
          <w:p w:rsidR="008F6938" w:rsidRPr="008F6938" w:rsidRDefault="008F6938" w:rsidP="008F6938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Рассмотрена на заседании ЦМК </w:t>
            </w:r>
          </w:p>
          <w:p w:rsidR="008F6938" w:rsidRPr="008F6938" w:rsidRDefault="008F6938" w:rsidP="008F6938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общих гуманитарных и  социально –</w:t>
            </w:r>
          </w:p>
          <w:p w:rsidR="008F6938" w:rsidRPr="008F6938" w:rsidRDefault="008F6938" w:rsidP="008F6938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экономических  дисциплин</w:t>
            </w:r>
          </w:p>
          <w:p w:rsidR="008F6938" w:rsidRPr="008F6938" w:rsidRDefault="008F6938" w:rsidP="008F6938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proofErr w:type="spellStart"/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 w:rsidRPr="008F693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Ж.А.</w:t>
            </w:r>
          </w:p>
          <w:p w:rsidR="008F6938" w:rsidRPr="008F6938" w:rsidRDefault="008F6938" w:rsidP="008F6938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ТЕСТОВЫЕ ЗАДАНИЯ ДЛЯ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ДИАГНОСТИЧЕСКОЙ РАБОТЫ</w:t>
      </w:r>
    </w:p>
    <w:p w:rsidR="008F6938" w:rsidRPr="008F6938" w:rsidRDefault="008F6938" w:rsidP="008F6938">
      <w:pPr>
        <w:widowControl w:val="0"/>
        <w:tabs>
          <w:tab w:val="left" w:pos="7069"/>
        </w:tabs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МДК 01.01 </w:t>
      </w:r>
      <w:r w:rsidRPr="008F6938">
        <w:rPr>
          <w:rFonts w:ascii="Times New Roman" w:hAnsi="Times New Roman" w:cs="Times New Roman"/>
          <w:b/>
          <w:bCs/>
          <w:sz w:val="24"/>
          <w:szCs w:val="24"/>
        </w:rPr>
        <w:t>«ПРАВО СОЦИАЛЬНОГО ОБЕСПЕЧЕНИЯ»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6938">
        <w:rPr>
          <w:rFonts w:ascii="Times New Roman" w:eastAsia="Calibri" w:hAnsi="Times New Roman" w:cs="Times New Roman"/>
          <w:b/>
          <w:sz w:val="28"/>
          <w:szCs w:val="28"/>
        </w:rPr>
        <w:t>для специальности: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6938">
        <w:rPr>
          <w:rFonts w:ascii="Times New Roman" w:eastAsia="Calibri" w:hAnsi="Times New Roman" w:cs="Times New Roman"/>
          <w:b/>
          <w:sz w:val="28"/>
          <w:szCs w:val="28"/>
        </w:rPr>
        <w:t>40.02.01 «Право и организация социального обеспечения»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8F6938" w:rsidRPr="008F6938" w:rsidSect="00773C71">
          <w:pgSz w:w="11906" w:h="16838"/>
          <w:pgMar w:top="568" w:right="850" w:bottom="568" w:left="1134" w:header="708" w:footer="708" w:gutter="0"/>
          <w:cols w:space="708"/>
          <w:docGrid w:linePitch="360"/>
        </w:sect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>Нальчик, 2023 г.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6938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widowControl w:val="0"/>
        <w:overflowPunct w:val="0"/>
        <w:autoSpaceDE w:val="0"/>
        <w:autoSpaceDN w:val="0"/>
        <w:adjustRightInd w:val="0"/>
        <w:spacing w:after="0"/>
        <w:ind w:right="9" w:firstLine="709"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="Calibri" w:hAnsi="Times New Roman" w:cs="Times New Roman"/>
          <w:sz w:val="24"/>
          <w:szCs w:val="24"/>
        </w:rPr>
        <w:t xml:space="preserve">Тестовые задания для диагностической </w:t>
      </w:r>
      <w:proofErr w:type="gramStart"/>
      <w:r w:rsidRPr="008F6938">
        <w:rPr>
          <w:rFonts w:ascii="Times New Roman" w:eastAsia="Calibri" w:hAnsi="Times New Roman" w:cs="Times New Roman"/>
          <w:sz w:val="24"/>
          <w:szCs w:val="24"/>
        </w:rPr>
        <w:t>работы  по</w:t>
      </w:r>
      <w:proofErr w:type="gramEnd"/>
      <w:r w:rsidRPr="008F69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6938">
        <w:rPr>
          <w:rFonts w:ascii="Times New Roman" w:hAnsi="Times New Roman" w:cs="Times New Roman"/>
          <w:sz w:val="24"/>
          <w:szCs w:val="24"/>
          <w:lang w:eastAsia="en-US"/>
        </w:rPr>
        <w:t>МДК 01.01 «</w:t>
      </w:r>
      <w:r w:rsidRPr="008F6938">
        <w:rPr>
          <w:rFonts w:ascii="Times New Roman" w:eastAsia="Arial" w:hAnsi="Times New Roman" w:cs="Times New Roman"/>
          <w:sz w:val="24"/>
          <w:szCs w:val="24"/>
          <w:lang w:eastAsia="en-US"/>
        </w:rPr>
        <w:t xml:space="preserve">Право социального обеспечения» </w:t>
      </w:r>
      <w:r w:rsidRPr="008F6938">
        <w:rPr>
          <w:rFonts w:ascii="Times New Roman" w:eastAsia="Calibri" w:hAnsi="Times New Roman" w:cs="Times New Roman"/>
          <w:sz w:val="24"/>
          <w:szCs w:val="24"/>
        </w:rPr>
        <w:t>разработаны для проверки остаточных знаний и активизации познавательной деятельности у студентов специальности 40.02.01 «Право и организация социального обеспечения».</w:t>
      </w:r>
    </w:p>
    <w:p w:rsidR="008F6938" w:rsidRPr="008F6938" w:rsidRDefault="008F6938" w:rsidP="008F6938">
      <w:pPr>
        <w:widowControl w:val="0"/>
        <w:overflowPunct w:val="0"/>
        <w:autoSpaceDE w:val="0"/>
        <w:autoSpaceDN w:val="0"/>
        <w:adjustRightInd w:val="0"/>
        <w:spacing w:after="0"/>
        <w:ind w:right="9" w:firstLine="709"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="Calibri" w:hAnsi="Times New Roman" w:cs="Times New Roman"/>
          <w:sz w:val="24"/>
          <w:szCs w:val="24"/>
        </w:rPr>
        <w:t xml:space="preserve">Задания разработаны в соответствии с рабочей программой. Задания охватывает весь программный материал за весь период обучения </w:t>
      </w:r>
      <w:r w:rsidRPr="008F6938">
        <w:rPr>
          <w:rFonts w:ascii="Times New Roman" w:hAnsi="Times New Roman" w:cs="Times New Roman"/>
          <w:sz w:val="24"/>
          <w:szCs w:val="24"/>
          <w:lang w:eastAsia="en-US"/>
        </w:rPr>
        <w:t>МДК 01.01 «</w:t>
      </w:r>
      <w:r w:rsidRPr="008F6938">
        <w:rPr>
          <w:rFonts w:ascii="Times New Roman" w:eastAsia="Arial" w:hAnsi="Times New Roman" w:cs="Times New Roman"/>
          <w:sz w:val="24"/>
          <w:szCs w:val="24"/>
          <w:lang w:eastAsia="en-US"/>
        </w:rPr>
        <w:t>Право социального обеспечения».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8F6938">
        <w:rPr>
          <w:rFonts w:ascii="Times New Roman" w:hAnsi="Times New Roman" w:cs="Times New Roman"/>
          <w:sz w:val="24"/>
          <w:szCs w:val="24"/>
          <w:lang w:bidi="ru-RU"/>
        </w:rPr>
        <w:t>Эталоны ответов прилагаются.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ind w:left="3613"/>
        <w:outlineLvl w:val="1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ind w:left="3613"/>
        <w:outlineLvl w:val="1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Критерий оценивания знаний:</w:t>
      </w:r>
    </w:p>
    <w:p w:rsidR="008F6938" w:rsidRPr="008F6938" w:rsidRDefault="008F6938" w:rsidP="008F6938">
      <w:pPr>
        <w:widowControl w:val="0"/>
        <w:autoSpaceDE w:val="0"/>
        <w:autoSpaceDN w:val="0"/>
        <w:spacing w:after="0"/>
        <w:ind w:left="3613"/>
        <w:outlineLvl w:val="1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9468" w:type="dxa"/>
        <w:tblInd w:w="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7"/>
        <w:gridCol w:w="6601"/>
      </w:tblGrid>
      <w:tr w:rsidR="008F6938" w:rsidRPr="008F6938" w:rsidTr="006B712C">
        <w:trPr>
          <w:trHeight w:val="277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58" w:lineRule="exact"/>
              <w:ind w:left="1002" w:right="9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Оценка</w:t>
            </w:r>
            <w:proofErr w:type="spellEnd"/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58" w:lineRule="exact"/>
              <w:ind w:left="2740" w:right="272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Критерии</w:t>
            </w:r>
            <w:proofErr w:type="spellEnd"/>
          </w:p>
        </w:tc>
      </w:tr>
      <w:tr w:rsidR="008F6938" w:rsidRPr="008F6938" w:rsidTr="006B712C">
        <w:trPr>
          <w:trHeight w:val="469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7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Отлично</w:t>
            </w:r>
            <w:proofErr w:type="spellEnd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61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F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80-100%</w:t>
            </w:r>
          </w:p>
        </w:tc>
      </w:tr>
      <w:tr w:rsidR="008F6938" w:rsidRPr="008F6938" w:rsidTr="006B712C">
        <w:trPr>
          <w:trHeight w:val="40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Хорошо</w:t>
            </w:r>
            <w:proofErr w:type="spellEnd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61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60-80%</w:t>
            </w:r>
          </w:p>
        </w:tc>
      </w:tr>
      <w:tr w:rsidR="008F6938" w:rsidRPr="008F6938" w:rsidTr="006B712C">
        <w:trPr>
          <w:trHeight w:val="425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7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Удовлетворительно</w:t>
            </w:r>
            <w:proofErr w:type="spellEnd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61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50-60%</w:t>
            </w:r>
          </w:p>
        </w:tc>
      </w:tr>
      <w:tr w:rsidR="008F6938" w:rsidRPr="008F6938" w:rsidTr="006B712C">
        <w:trPr>
          <w:trHeight w:val="402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73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Неудовлетворительно</w:t>
            </w:r>
            <w:proofErr w:type="spellEnd"/>
            <w:r w:rsidRPr="008F693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938" w:rsidRPr="008F6938" w:rsidRDefault="008F6938" w:rsidP="008F6938">
            <w:pPr>
              <w:widowControl w:val="0"/>
              <w:autoSpaceDE w:val="0"/>
              <w:autoSpaceDN w:val="0"/>
              <w:spacing w:after="0" w:line="274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69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Менее 50%</w:t>
            </w:r>
          </w:p>
        </w:tc>
      </w:tr>
    </w:tbl>
    <w:p w:rsidR="008F6938" w:rsidRPr="008F6938" w:rsidRDefault="008F6938" w:rsidP="008F6938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sz w:val="24"/>
          <w:szCs w:val="24"/>
        </w:rPr>
        <w:sectPr w:rsidR="008F6938" w:rsidRPr="008F6938" w:rsidSect="00D20070">
          <w:type w:val="continuous"/>
          <w:pgSz w:w="11906" w:h="16838"/>
          <w:pgMar w:top="568" w:right="850" w:bottom="568" w:left="1134" w:header="708" w:footer="708" w:gutter="0"/>
          <w:cols w:space="708"/>
          <w:docGrid w:linePitch="360"/>
        </w:sectPr>
      </w:pPr>
    </w:p>
    <w:p w:rsidR="008F6938" w:rsidRPr="008F6938" w:rsidRDefault="008F6938" w:rsidP="008F6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6938" w:rsidRPr="008F6938" w:rsidRDefault="008F6938" w:rsidP="008F6938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938">
        <w:rPr>
          <w:rFonts w:ascii="Times New Roman" w:hAnsi="Times New Roman" w:cs="Times New Roman"/>
          <w:b/>
          <w:sz w:val="24"/>
          <w:szCs w:val="24"/>
        </w:rPr>
        <w:t>Вариант – 1</w:t>
      </w:r>
    </w:p>
    <w:p w:rsidR="008F6938" w:rsidRPr="008F6938" w:rsidRDefault="008F6938" w:rsidP="008F6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1. Социальное обеспечение как отрасль права – это: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комплекс норм права, предметом регулирования которых служит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распределениеопределенной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доли валового внутреннего продукта, состоящее в предоставлении гражданам социальных услуг и льгот, а также осуществление, восстановление и защита социальных прав граждан: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совокупность средств и методов предоставления государством социальных льгот, выплат, медицинской помощи и лекарственных препаратов;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порядок осуществления государственного страхования граждан в случае изменения их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имущественного положения в целях минимизации  последствий такого изменения;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2. К средствам негосударственного социального обеспечения относят: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региональный бюджет;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средства юридических лиц и граждан: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внебюджетный государственный социальный фонд;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3.К какому виду социального обеспечения относится предоставление гражданам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социального обслуживания на дому?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к денежной выплате;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к услугам и льготам: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к натуральной помощи;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4. Основным методом права социального обеспечения является: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императивный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дозволения;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поощрения;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5. В чем состоит экономическая функция права социального обеспечения?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Если у граждан падает заработок или наступает иной страховой случай, то их доход выравнивается посредством предоставления материальных благ со стороны государства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 возможности осуществления государством намеченной социальной политики, то есть создания таких условий, при которых гражданин может жить достойно и свободно развиваться;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 оказании влияния государства на продолжительность жизни населения, увеличение рождаемости и уменьшения показателей смертности;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 В чьем ведении находится социальное обеспечение населения?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 исключительном ведении РФ;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 ведении субъектов РФ.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 совместном ведении РФ и регионов.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7. Что не относится к видам социального обеспечения в рамках обязательного соцстрахования в связи с материнством?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Пособие по беременности и родам;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Ежемесячное пособие по уходу за ребенком;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Пособие по безработице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8. Что понимается под социальным страховым риском?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Предполагаемое событие, в связи с наступлением которого реализуется право на социальное страхование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Обязательный регулярный платеж на социальное страхование;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Произошедшее событие, после наступления которого обеспечиваются выплаты по обязательному социальному страхованию;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9. Какой из указанных принципов права социального обеспечения является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внутриотраслевым?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Принцип помощи подросткам, у которых сложилась трудная жизненная ситуация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Принцип запрета на принудительный труд;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Равенство всех перед судом;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10. Определенные виды социального обеспечения являются … права социального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обеспечения.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предметом;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средствами;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объектом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11. Что включает в себя юридический факт, который приводит к возникновению, изменению или прекращению отношения в сфере социального обеспечения?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Оба ответа верные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Волеизъявление гражданина на получение определенного вида соцобеспечения;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Объективные обстоятельства, которые являются основанием реализации гражданином субъективного права на соцобеспечение;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12. Законодательные нормы иностранных государств в сфере социального обеспечения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изучаются в … части курса права социального обеспечения.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общей;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особенной;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специальной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13. Системное формирование способностей в быту, а также профессиональной,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общественной и других сферах деятельности, которые ранее отсутствовали у инвалида –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это: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реабилитация;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абилитация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социальная защита инвалидов;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14. Что не входит в страховой стаж?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Время, в течение которого один из родителей ухаживал за каждым ребенком до достижения им возраста 5 лет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Период прохождения службы в учреждениях уголовно-исполнительной системы;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Период, в течение которого гражданин получал пособие по безработице.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15. С каким видом стажа законодательство связывает право на получение досрочной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пенсии?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Страховым;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Специальным: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3) Общим трудовым;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16. Что представляет собой государственная пенсия?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Это вид денежного довольствия, которое гражданин каждый месяц получает от государства после того, как наступил юридический факт, который повлек право на его получение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Это часть пенсионной системы, в которой помимо государственной пенсии и обязательного страхования гражданин получает дополнительную пенсию за счет добровольных взносов работодателей и застрахованных лиц;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Это единовременное пособие гражданам, выплачиваемое учреждением Пенсионного фонда РФ по достижении ими пенсионного возраста;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17. Бюджетные пенсии классифицируются на пенсии: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по инвалидности, за выслугу лет, по старости, социальные, по случаю потери кормильца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по старости, по случаю потери кормильца, по инвалидности;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минимальные, средние и высокие;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18. Какой из указанных подходов к понятию инвалидности определяет невозможность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обеспечить себе полноценную жизнь в виду того, что у человека отсутствует способность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к труду?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Медико-социальный;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Экономико-социальный: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Ни один из перечисленных;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19. Может ли иждивенец получать пенсию по потере кормильца, если не проживал с ним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до его смерти?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Да, может: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Да, но только если был зарегистрирован с кормильцем по одному адресу;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Нет, такого права он не имеет;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20. Если заявление на назначение трудовой пенсии направляется в ПФР по почте, то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днем обращения считается: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дата регистрации сообщения в ПФР;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дата, которая стоит на почтовом штемпеле: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дата, указанная в самом заявлении;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21. Если за ребенком до момента достижения им 1,5 лет ухаживают сразу оба родителя,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то соответствующее ежемесячное пособие: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имеют право получить оба родителя;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имеет право получать только один из них: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выплачивается одному из родителей в полуторном размере;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22. Каковы условия признания гражданина безработным?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Он должен быть трудоспособен, но не иметь работы и заработка;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Он должен состоять на учете в центре занятости и быть готовым приступить к работе;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Оба варианта верные.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23. Кто может быть признан безработным?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Лицо, которое состоит на учете в центре занятости, но отказалось от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предложеннойработы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единожды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16-летний подросток;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Лицо, которому назначена пенсия по старости;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24. Что не входит в перечень безвозмездных услуг на погребение?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Перевозка тела на кладбище для захоронения;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Предоставление памятника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Оформление необходимого пакета документов;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25. Что из указанного относится к компенсационным выплатам?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Выплата по уходу за ребенком до достижения им возраста 3 лет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Единовременная выплата беременной женщине, если она встала на учет в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женскуюконсультацию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ранних сроках;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Выплата на погребение усопшего родственника;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26. Что понимается под гуманностью социального обслуживания?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Сотрудники социальных учреждений, которые оказывают помощь нуждающимся, должны уважать последних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Услуги социальной направленности по общему правилу должны оказываться только с добровольного согласия граждан;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Социальное обслуживание должно быть адресовано только тем лицам, которые реально нуждаются в </w:t>
      </w:r>
      <w:proofErr w:type="gram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помощи;.</w:t>
      </w:r>
      <w:proofErr w:type="gramEnd"/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27. Что можно отнести к социальным услугам по организации быта?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Компенсация расходов, произведенных в связи с лечением;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Помощь в написании писем: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Психологическая поддержка;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28. Замещение социальной помощью дохода от труда– это … функция права социального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обеспечения: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экономическая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производственная;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политическая;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29. К какому уровню структуры ПФР относится Ревизионная комиссия?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К Центральному аппарату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К региональным отделениям;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К самостоятельным отделам ПФР в городах и районах;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30. Комплекс приемов, которыми госорганы пользуются в процессе регулирования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общественных отношений в сфере социального обеспечения – это: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Объект права социального обеспечения;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Функция права социального обеспечения;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Метод права социального обеспечения.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- 2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1. Минимальная частота определения потребительской корзины составляет: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один раз в год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один раз в три года;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один раз в пять лет;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2. Какой отрезок времени принимается за период оказания социальных услуг?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1 квартал;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1 месяц;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1 календарный год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3. К какому виду правоотношений относится пособие по безработице?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К длящимся;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К кратковременным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К разовым;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4. Что из перечисленного не является признаком социально-обеспечительных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отношений?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Предоставление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соцпомощи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только в денежном выражении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Эти отношения реализуются по специально установленным в законе процессуальным правилам;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Процедурные правоотношения в области социального обеспечения граждан предшествуют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материальным;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5. Минимальные стандарты соцобеспечения устанавливаются на: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федеральном уровне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региональном уровне;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муниципальном уровне;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 Право гражданина получать одну из нескольких возможный пенсий, закрепленное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законодательно – это пример: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запрещающей нормы;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предписывающей нормы;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дозволяющей нормы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7. По общему правилу пособие за постановку на учет в ранние сроки беременности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выплачивается: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одновременно с пособием по беременности и родам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сразу после постановки на учет в женскую консультацию;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после рождения ребенка;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8.Получателями пособия на погребение являются: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1) супруг умершего, его близкие и иные родственники, законный представитель или иное лицо, взявшее на себя обязанности и расходы по погребению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супруг умершего, его близкие и иные родственники;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только супруг умершего, отец или мать;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Каково соотношение понятий «социальное обеспечение» и «социальная защита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населения»?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Социальная защита населения – более узкое понятие, чем социальное обеспечение, касается только нетрудоспособных граждан;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Социальное обеспечение является составной частью социальной защиты населения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Социальное обеспечение и социальная защита населения существуют параллельно, не  пересекаясь ни по кругу обеспечиваемых лиц, ни по видам обеспечения;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Социальное обеспечение и социальная защита населения – 2 тождественных понятия;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10.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Пенсии по случаю потери кормильца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Это гарантированная государством минимальная социальная помощь, предоставляемая указанным в законе лицам, независимо от их трудового стажа, уплаты страховых взносов, выплачиваемая при достижении установленного возраста;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находившимся на иждивении умершего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Ежемесячные денежные выплаты, назначаемые гражданам, которые имеют стойкое нарушение функций организма, как при наличии у них необходимого трудового (страхового) стажа, так и без него;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Ежемесячная денежная выплата, устанавливаемая гражданам в связи с длительной, определенной законом работой или профессиональной деятельностью и назначаемая, как правило, независимо от возраста получателя при оставлении этой работы;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11.Влияет ли степень инвалидности на размер трудовой пенсии по инвалидности: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Да, влияет на размер базовой и страховой части;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Да, влияет на размер страховой части;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Да, влияет на размер базовой части: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Нет, не влияет;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12.Право на трудовую пенсию по инвалидности имеют граждане РФ и постоянно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проживающие на территории РФ иностранные граждане и лица без гражданства,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отвечающие условию: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Они должны иметь не менее 2 детей;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Они должны числиться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безвестипропавшими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Они должны являться единственным кормильцем в семье;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Они должны быть зарегистрированы в системе обязательного пенсионного страхования РФ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13. Какой минимальный страховой стаж требуется для назначения трудовой пенсии по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старости на общих основаниях: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5 лет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1 год;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20 лет;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1 день;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14.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Безработными не могут быть признаны: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Все перечисленное верно;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Трудоспособные граждане, которые не имеют работы и заработка;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Осужденные по решению суда к наказанию в виде лишения свободы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Граждане, которым назначена пенсия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15.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Финансирование трудовых пенсий осуществляется Пенсионным фондом РФ за счет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одного из средств: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Государственного бюджета;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Страховых взносов (социального налога) работодателей: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Бюджета муниципальных (местных) образований;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Страховых взносов предпринимателей без образования юридического лиц;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16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Пенсии за выслугу лет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Ежемесячные денежные выплаты, назначаемые гражданам, которые имеют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стойкоенарушение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функций организма, как при наличии у них необходимого трудового (страхового) стажа, так и без него;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Это гарантированная государством минимальная социальная помощь, предоставляемая  указанным в законе лицам, независимо от их трудового стажа, уплаты страховых взносов, выплачиваемая при достижении установленного возраста;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4) Ежемесячные выплаты из Пенсионного фонда РФ, а также из Федерального бюджета </w:t>
      </w:r>
      <w:proofErr w:type="gram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 нетрудоспособных</w:t>
      </w:r>
      <w:proofErr w:type="gram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, назначаемые в размерах, соизмеримых с заработком умершего (безвестно  отсутствующего) кормильца, находившимся на иждивении умершего;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17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Обязательное медицинское страхование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Составная часть государственного социального страхования и обеспечивает всем гражданам РФ равные возможности в получении медицинской и лекарственной помощи, предоставляемой за счет средств обязательного медицинского страхования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Нет правильного ответа;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Часть государственного социального страхования, обеспечивающая всем гражданам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РФвозможность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получения медицинской и лекарственной помощи, предоставляемой за счет  средств обязательного медицинского страхования;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Составная часть медицинского страхования для получения гражданами РФ медицинской и лекарственной помощи, предоставляемой за счет средств обязательного медицинского страхования;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18.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Какой из указанных периодов не входит в трудовой стаж: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Период ухода, осуществляемого трудоспособным лицом за инвалидом, имеющим ограничение способности к трудовой деятельности 3 степени, ребенком-инвалидом или за лицом, достигшим возраста 80 лет;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Период прохождения военной службы, а также другой приравненной к ней службы;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Период получения пособия по безработице;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4) Период ухода одного из родителей за каждым ребенком до достижения им возраста 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полутора лет без ограничения.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19.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Федеральные государственные служащие имеют право на пенсию за выслугу лет при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наличии стажа государственной службы: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Не менее 15 лет: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Не менее 10 лет;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Не менее 25 лет;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Не менее 20 лет;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Наиболее тяжелой степенью инвалидности признается: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Инвалидам, имеющим ограничение способности к трудовой деятельности 3 степени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Инвалидам, имеющим ограничение способности к трудовой деятельности 2 степени;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Инвалидам, имеющим ограничение способности к трудовой деятельности 4 степени;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Инвалидам, имеющим ограничение способности к трудовой деятельности 1 степени;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21.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Какое количество свидетелей необходимо для подтверждения страхового и общего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трудового стажа свидетельскими показаниями: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Не менее 5;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Не менее 3;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Не менее 1;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Не менее 21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22.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Система права социального обеспечения включает: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общую и особенную отрасли права социального обеспечения;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общую, особенную и специальную отрасли права социального обеспечения.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система права социального обеспечения на отрасли не делится;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выделяют те же отрасли, что и в Трудовом праве;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23.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Правоотношения по социальному обеспечению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специально возникающие отношения по поводу перераспределения материальных благ от государства конкретному человеку;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возникающие на основании юридических фактов отношения по поводу представления их участникам различных денежных выплат, услуг, льгот государственными и иными правомочными органами.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специальные отношения о предоставлении их участникам денежных выплат, услуг, льгот 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государством;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возникающие на основании юридических фактов отношения по поводу представления их участникам пенсий и пособий;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24.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Субъектами общественных отношений, регулируемых правом социального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обеспечения могут быть: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Граждане РФ, беженцы и вынужденные переселенцы;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Граждане РФ, лица без гражданства и иностранные граждане, постоянно проживающие на территории РФ;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Министерство труда и социального развития, органы здравоохранения, органы образования, органы исполнительной власти, органы министерств и ведомств, профессиональные союзы, предприятия, учреждения и организации;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все вышеперечисленные.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25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Право на пенсию по государственному пенсионному обеспечению и на трудовую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пенсию имеют: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граждане РФ;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иностранные граждане, постоянно проживающие на территории РФ - на тех же основаниях, что и граждане РФ, если иное не предусмотрено законодательством РФ или международными договорами РФ;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лица без гражданства, постоянно проживающие на территории РФ - на тех же основаниях, что и граждане РФ, если иное не предусмотрено законодательством РФ или международными договорами РФ;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все вышеперечисленные категории граждан.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26.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Пенсии по инвалидности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ежемесячными денежными выплатами, назначаемыми гражданам, которые имеют стойкое нарушение функций организма, как при наличии у них необходимого трудового (страхового) стажа, так и без него.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нетрудоспособным членам семьи, находившимся на </w:t>
      </w:r>
      <w:proofErr w:type="gram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иждивении  умершего</w:t>
      </w:r>
      <w:proofErr w:type="gram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это гарантированная государством минимальная социальна помощь, предоставляемая  указанным в законе лицам, независимо от их трудового стажа уплаты страховых взносов, выплачиваема при достижении установленного возраста;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Социальные пенсии – это: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</w:t>
      </w:r>
      <w:proofErr w:type="gram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этой  деятельности</w:t>
      </w:r>
      <w:proofErr w:type="gram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ежемесячными денежными выплатами, назначаемыми гражданам, которые имеют стойкое нарушение функций организма, как при наличии у них необходимого трудового (страхового) стажа, так и без него;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 отсутствующего) кормильца, нетрудоспособным членам семьи, находившимся на иждивении умершего;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4) это гарантированная государством минимальная социальна помощь, предоставляемая указанным в законе лицам, независимо от их трудового стажа уплаты страховых взносов, выплачиваема при достижении установленного возраста.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28.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Пособия по социальному обеспечению обладают следующим признаком: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они являются материальной поддержкой граждан в случаях, имеющих социальную значимость.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выплачиваются </w:t>
      </w:r>
      <w:proofErr w:type="spell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возмездно</w:t>
      </w:r>
      <w:proofErr w:type="spellEnd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назначаются только гражданам РФ;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не обусловлены трудовой деятельностью;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29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Право на единовременное пособие женщинам, вставшим на учет в медицинских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учреждениях в ранние сроки беременности предоставляется: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женщинам, вставшим на учет в медицинских учреждениях до 10 недель;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женщинам, вставшим на учет в медицинских учреждениях до 12 недель.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женщинам, вставшим на учет в медицинских учреждениях до 15 недель;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женщинам, вставшим на учет в медицинских учреждениях до 21 недели;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30.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Право на ежемесячное пособие на период отпуска по уходу за ребенком до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достижения им возраста полутора лет имеют: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только матери, совместно проживающие с ребенком;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матери и другие близкие родственники;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лица, фактически осуществляющие уход за ребенком;</w:t>
      </w:r>
    </w:p>
    <w:p w:rsidR="008F6938" w:rsidRPr="008F6938" w:rsidRDefault="008F6938" w:rsidP="008F6938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все вышеперечисленные категории.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– 3</w:t>
      </w:r>
    </w:p>
    <w:p w:rsidR="008F6938" w:rsidRPr="008F6938" w:rsidRDefault="008F6938" w:rsidP="008F693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F6938">
        <w:rPr>
          <w:rFonts w:ascii="Times New Roman" w:hAnsi="Times New Roman" w:cs="Times New Roman"/>
          <w:b/>
          <w:bCs/>
          <w:sz w:val="24"/>
          <w:szCs w:val="24"/>
        </w:rPr>
        <w:t>1. Под общим трудовым стажем понимается:</w:t>
      </w:r>
    </w:p>
    <w:p w:rsidR="008F6938" w:rsidRPr="008F6938" w:rsidRDefault="008F6938" w:rsidP="008F6938">
      <w:pPr>
        <w:spacing w:after="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8F6938">
        <w:rPr>
          <w:rFonts w:ascii="Times New Roman" w:hAnsi="Times New Roman" w:cs="Times New Roman"/>
          <w:bCs/>
          <w:sz w:val="24"/>
          <w:szCs w:val="24"/>
        </w:rPr>
        <w:t>1) суммарная продолжительность определенной трудовой деятельности на соответствующих видах работ;</w:t>
      </w:r>
      <w:r w:rsidRPr="008F6938">
        <w:rPr>
          <w:rFonts w:ascii="Times New Roman" w:hAnsi="Times New Roman" w:cs="Times New Roman"/>
          <w:sz w:val="24"/>
          <w:szCs w:val="24"/>
        </w:rPr>
        <w:br/>
      </w:r>
      <w:r w:rsidRPr="008F6938">
        <w:rPr>
          <w:rFonts w:ascii="Times New Roman" w:hAnsi="Times New Roman" w:cs="Times New Roman"/>
          <w:bCs/>
          <w:sz w:val="24"/>
          <w:szCs w:val="24"/>
        </w:rPr>
        <w:t>2) суммарная продолжительность трудовой и иной общественно-полезной деятельности до 1 января 2002 г., учитываемая при оценке пенсионных прав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hAnsi="Times New Roman" w:cs="Times New Roman"/>
          <w:sz w:val="24"/>
          <w:szCs w:val="24"/>
        </w:rPr>
        <w:t>3) суммарная продолжительность работы и (или) иной деятельности до 01.01.2002г. и после;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Видами обязательного государственного социального страхования являются: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страхование жизни и здоровья;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страхование гражданско-правовой ответственности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медицинское страхование;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страхование личного имущества граждан;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Видами социальных страховых рисков являются: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отсутствие профессиональной подготовки;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инвалидность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осуждение к лишению свободы;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наступление смерти;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Источниками права социального обеспечения являются: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Уголовный кодекс РФ;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Гражданский кодекс РФ;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Закон о трудовых пенсиях: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Административное право;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 зависимости от источника денежных средств необходимо различать следующие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виды социального обеспечения: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государственное социальное обеспечение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негосударственное социальное обеспечение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частная благотворительность;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гуманитарная помощь.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</w:t>
      </w: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Понятия «социальная защита» и «социальное обеспечение» соотносятся между собой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следующим образом: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как целое и его часть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как две равные величины;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как две разные величины, ничем между собой не связанные;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эти понятия в принципе нельзя сравнивать;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Предмет права социального обеспечения — это: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совокупность приемов и способов, при помощи которых регулируются отношения по социальному обеспечению;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совокупность правовых норм, регулирующих отношения по социальной защите населения;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совокупность правоотношений, регулируемых нормами данной отрасли права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основные идеи, руководящие начала, на которых строится данная отрасль права;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Субъектами правоотношений в праве социального обеспечения являются: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физические лица — наемные работники;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физические лица — работодатели;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физические лица — граждане Российской Федерации;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любые физические лица независимо от гражданства и правового статуса в трудовых отношениях.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Объектами правоотношений в праве социального обеспечения являются: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заработная плата;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ежемесячные страховые выплаты;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пенсии;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транспортные услуги общественного транспорта.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10.</w:t>
      </w:r>
      <w:r w:rsidRPr="008F693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Метод права социального обеспечения — это: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основные идеи, руководящие начала, на которых строится данная отрасль права;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совокупность приемов и способов, при помощи которых регулируются общественные отношения, составляющие предмет данной отрасли права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совокупность правовых норм, регулирующих отношения по социальной защите населения;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нормативные акты, регулирующие правоотношения по социальному обеспечению;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8F6938">
        <w:rPr>
          <w:b/>
          <w:color w:val="333333"/>
        </w:rPr>
        <w:t>11. В правоотношении о пенсии по случаю потери кормильца правомочным субъектом получать эту пенсию является:</w:t>
      </w:r>
      <w:r w:rsidRPr="008F6938">
        <w:rPr>
          <w:b/>
          <w:color w:val="333333"/>
        </w:rPr>
        <w:br/>
      </w:r>
      <w:r w:rsidRPr="008F6938">
        <w:t>1) семья, имеющая нетрудоспособных иждивенцев</w:t>
      </w:r>
      <w:r w:rsidRPr="008F6938">
        <w:br/>
        <w:t>2) семья, имеющая инвалидов</w:t>
      </w:r>
      <w:r w:rsidRPr="008F6938">
        <w:rPr>
          <w:rFonts w:eastAsiaTheme="minorHAnsi"/>
          <w:lang w:eastAsia="en-US"/>
        </w:rPr>
        <w:t>;</w:t>
      </w:r>
      <w:r w:rsidRPr="008F6938">
        <w:br/>
        <w:t>3) все члены семьи умершего кормильца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  <w:color w:val="333333"/>
        </w:rPr>
        <w:t xml:space="preserve">12. Совокупность приемов и способов, используемых законодателем для наиболее эффективного регулирования определенного комплекса общественных отношений — это </w:t>
      </w:r>
      <w:r w:rsidRPr="008F6938">
        <w:rPr>
          <w:b/>
          <w:color w:val="333333"/>
        </w:rPr>
        <w:lastRenderedPageBreak/>
        <w:t>… права социального обеспечения:</w:t>
      </w:r>
      <w:r w:rsidRPr="008F6938">
        <w:rPr>
          <w:b/>
          <w:color w:val="333333"/>
        </w:rPr>
        <w:br/>
      </w:r>
      <w:r w:rsidRPr="008F6938">
        <w:t>1) отрасль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8F6938">
        <w:t>3) предмет</w:t>
      </w:r>
      <w:r w:rsidRPr="008F6938">
        <w:rPr>
          <w:rFonts w:eastAsiaTheme="minorHAnsi"/>
          <w:lang w:eastAsia="en-US"/>
        </w:rPr>
        <w:t>;</w:t>
      </w:r>
      <w:r w:rsidRPr="008F6938">
        <w:br/>
        <w:t>3) метод.</w:t>
      </w:r>
      <w:r w:rsidRPr="008F6938">
        <w:br/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13. Политическая функция социального обеспечения направлена на:</w:t>
      </w:r>
      <w:r w:rsidRPr="008F6938">
        <w:br/>
        <w:t>1) стабилизацию политических отношений в обществе</w:t>
      </w:r>
      <w:r w:rsidRPr="008F6938">
        <w:rPr>
          <w:rFonts w:eastAsiaTheme="minorHAnsi"/>
          <w:lang w:eastAsia="en-US"/>
        </w:rPr>
        <w:t>;</w:t>
      </w:r>
      <w:r w:rsidRPr="008F6938">
        <w:br/>
        <w:t>2) перераспределение материальных и нематериальных благ в обществе</w:t>
      </w:r>
      <w:r w:rsidRPr="008F6938">
        <w:rPr>
          <w:rFonts w:eastAsiaTheme="minorHAnsi"/>
          <w:lang w:eastAsia="en-US"/>
        </w:rPr>
        <w:t>;</w:t>
      </w:r>
      <w:r w:rsidRPr="008F6938">
        <w:br/>
        <w:t>3) создание условий, обеспечивающих достойную жизнь каждому человеку.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14. Пенсия, устанавливаемая гражданам, не имеющим по каким-либо причинам права на трудовую пенсию, называется:</w:t>
      </w:r>
      <w:r w:rsidRPr="008F6938">
        <w:br/>
        <w:t>1) социальной:</w:t>
      </w:r>
      <w:r w:rsidRPr="008F6938">
        <w:br/>
        <w:t>2) по старости</w:t>
      </w:r>
      <w:r w:rsidRPr="008F6938">
        <w:rPr>
          <w:rFonts w:eastAsiaTheme="minorHAnsi"/>
          <w:lang w:eastAsia="en-US"/>
        </w:rPr>
        <w:t>;</w:t>
      </w:r>
      <w:r w:rsidRPr="008F6938">
        <w:br/>
        <w:t>3) по инвалидности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15. Политическая функция социального обеспечения направлена на:</w:t>
      </w:r>
      <w:r w:rsidRPr="008F6938">
        <w:br/>
        <w:t>1) перераспределение материальных и нематериальных благ в обществе</w:t>
      </w:r>
      <w:r w:rsidRPr="008F6938">
        <w:rPr>
          <w:rFonts w:eastAsiaTheme="minorHAnsi"/>
          <w:lang w:eastAsia="en-US"/>
        </w:rPr>
        <w:t>;</w:t>
      </w:r>
      <w:r w:rsidRPr="008F6938">
        <w:br/>
        <w:t>2) стабилизацию политических отношений в обществе</w:t>
      </w:r>
      <w:r w:rsidRPr="008F6938">
        <w:rPr>
          <w:rFonts w:eastAsiaTheme="minorHAnsi"/>
          <w:lang w:eastAsia="en-US"/>
        </w:rPr>
        <w:t>;</w:t>
      </w:r>
      <w:r w:rsidRPr="008F6938">
        <w:br/>
        <w:t>3) сближение социального уровня различных слоев населения.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16. Каково соотношение понятий «социальное обеспечение» и «социальная защита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населения»?</w:t>
      </w:r>
    </w:p>
    <w:p w:rsidR="008F6938" w:rsidRPr="008F6938" w:rsidRDefault="008F6938" w:rsidP="008F6938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1)Социальная защита населения – более узкое понятие, чем социальное обеспечение, касается  только нетрудоспособных граждан;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Социальное обеспечение является составной частью социальной защиты населения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Социальное обеспечение и социальная защита населения существуют параллельно, не пересекаясь ни по кругу обеспечиваемых лиц, ни по видам обеспечения;</w:t>
      </w:r>
    </w:p>
    <w:p w:rsidR="008F6938" w:rsidRPr="008F6938" w:rsidRDefault="008F6938" w:rsidP="008F6938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4) Социальное обеспечение и социальная защита населения – 2 тождественных понятия;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17. Из перечисленного, действующим законодательством не предусмотрены следующие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Видыпособий</w:t>
      </w:r>
      <w:proofErr w:type="spellEnd"/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единовременное пособие женщинам, вставшим на учет в медицинских; учреждениях в ранние сроки беременности;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2)пособие по беременности и родам;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единовременное пособие женщинам, пострадавшим от насилия.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18.  Общей </w:t>
      </w:r>
      <w:proofErr w:type="spellStart"/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правосубъектностью</w:t>
      </w:r>
      <w:proofErr w:type="spellEnd"/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обладают все граждане от рождения до их смерти на следующие виды социального обеспечения: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1)медицинское обслуживание и лечение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2)пособия и компенсационные выплаты; 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3)пенсии по </w:t>
      </w:r>
      <w:proofErr w:type="gramStart"/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старости;.</w:t>
      </w:r>
      <w:proofErr w:type="gramEnd"/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19.В общую часть системы права социального обеспечения как науки входит: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понятие права социального обеспечения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2) льготы по социальному обеспечению;</w:t>
      </w:r>
    </w:p>
    <w:p w:rsidR="008F6938" w:rsidRPr="008F6938" w:rsidRDefault="008F6938" w:rsidP="008F693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6938">
        <w:rPr>
          <w:rFonts w:ascii="Times New Roman" w:eastAsiaTheme="minorHAnsi" w:hAnsi="Times New Roman" w:cs="Times New Roman"/>
          <w:sz w:val="24"/>
          <w:szCs w:val="24"/>
          <w:lang w:eastAsia="en-US"/>
        </w:rPr>
        <w:t>3) международно-правовое регулирование права социального обеспечения;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8F6938">
        <w:rPr>
          <w:b/>
          <w:color w:val="333333"/>
        </w:rPr>
        <w:t>20. Основные материальные правоотношения можно классифицировать по видам обеспечения следующим образом:</w:t>
      </w:r>
      <w:r w:rsidRPr="008F6938">
        <w:rPr>
          <w:b/>
          <w:color w:val="333333"/>
        </w:rPr>
        <w:br/>
      </w:r>
      <w:r w:rsidRPr="008F6938">
        <w:t>1) по выплате пособий компенсаций</w:t>
      </w:r>
      <w:r w:rsidRPr="008F6938">
        <w:rPr>
          <w:rFonts w:eastAsiaTheme="minorHAnsi"/>
          <w:lang w:eastAsia="en-US"/>
        </w:rPr>
        <w:t>;</w:t>
      </w:r>
      <w:r w:rsidRPr="008F6938">
        <w:br/>
        <w:t>2) по предоставлению социальных услуг</w:t>
      </w:r>
      <w:r w:rsidRPr="008F6938">
        <w:rPr>
          <w:rFonts w:eastAsiaTheme="minorHAnsi"/>
          <w:lang w:eastAsia="en-US"/>
        </w:rPr>
        <w:t>;</w:t>
      </w:r>
      <w:r w:rsidRPr="008F6938">
        <w:br/>
      </w:r>
      <w:r w:rsidRPr="008F6938">
        <w:lastRenderedPageBreak/>
        <w:t>3) оба варианта верны:</w:t>
      </w:r>
      <w:r w:rsidRPr="008F6938">
        <w:br/>
        <w:t>4) нет верного ответа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21. Из перечисленного, для подтверждения трудового стажа гражданина органы социальной защиты населения могут:</w:t>
      </w:r>
      <w:r w:rsidRPr="008F6938">
        <w:rPr>
          <w:b/>
        </w:rPr>
        <w:br/>
      </w:r>
      <w:r w:rsidRPr="008F6938">
        <w:t>1) рассмотреть свидетельские показания «из вторых рук»</w:t>
      </w:r>
      <w:r w:rsidRPr="008F6938">
        <w:rPr>
          <w:rFonts w:eastAsiaTheme="minorHAnsi"/>
          <w:lang w:eastAsia="en-US"/>
        </w:rPr>
        <w:t>;</w:t>
      </w:r>
      <w:r w:rsidRPr="008F6938">
        <w:br/>
        <w:t>2) получить свидетельские показания по месту жительства свидетелей</w:t>
      </w:r>
      <w:r w:rsidRPr="008F6938">
        <w:rPr>
          <w:rFonts w:eastAsiaTheme="minorHAnsi"/>
          <w:lang w:eastAsia="en-US"/>
        </w:rPr>
        <w:t>;</w:t>
      </w:r>
      <w:r w:rsidRPr="008F6938">
        <w:br/>
        <w:t>3) вызывать свидетелей для дачи личных показаний.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22. Для возникновения права на пенсию по инвалидности причина инвалидности не имеет юридического значения, так ли это:</w:t>
      </w:r>
      <w:r w:rsidRPr="008F6938">
        <w:br/>
        <w:t xml:space="preserve">1) да </w:t>
      </w:r>
      <w:r w:rsidRPr="008F6938">
        <w:br/>
        <w:t>2) нет</w:t>
      </w:r>
      <w:r w:rsidRPr="008F6938">
        <w:rPr>
          <w:rFonts w:eastAsiaTheme="minorHAnsi"/>
          <w:lang w:eastAsia="en-US"/>
        </w:rPr>
        <w:t>;</w:t>
      </w:r>
      <w:r w:rsidRPr="008F6938">
        <w:br/>
        <w:t>3) отчасти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23. Основное отличие непрерывного трудового стажа от общего и специального трудового стажа заключается:</w:t>
      </w:r>
      <w:r w:rsidRPr="008F6938">
        <w:br/>
        <w:t>1) в числе переходов на другую работу</w:t>
      </w:r>
      <w:r w:rsidRPr="008F6938">
        <w:rPr>
          <w:rFonts w:eastAsiaTheme="minorHAnsi"/>
          <w:lang w:eastAsia="en-US"/>
        </w:rPr>
        <w:t>;</w:t>
      </w:r>
      <w:r w:rsidRPr="008F6938">
        <w:br/>
        <w:t>2) в условиях работы</w:t>
      </w:r>
      <w:r w:rsidRPr="008F6938">
        <w:rPr>
          <w:rFonts w:eastAsiaTheme="minorHAnsi"/>
          <w:lang w:eastAsia="en-US"/>
        </w:rPr>
        <w:t>;</w:t>
      </w:r>
      <w:r w:rsidRPr="008F6938">
        <w:br/>
        <w:t>3) в его содержании.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8F6938">
        <w:rPr>
          <w:b/>
        </w:rPr>
        <w:t>24. За счет бюджетных средств выплачивается … пособие по безработице:</w:t>
      </w:r>
      <w:r w:rsidRPr="008F6938">
        <w:rPr>
          <w:b/>
        </w:rPr>
        <w:br/>
      </w:r>
      <w:r w:rsidRPr="008F6938">
        <w:t>1) ежегодное</w:t>
      </w:r>
      <w:r w:rsidRPr="008F6938">
        <w:rPr>
          <w:rFonts w:eastAsiaTheme="minorHAnsi"/>
          <w:lang w:eastAsia="en-US"/>
        </w:rPr>
        <w:t>;</w:t>
      </w:r>
      <w:r w:rsidRPr="008F6938">
        <w:br/>
        <w:t>2) ежемесячное:</w:t>
      </w:r>
      <w:r w:rsidRPr="008F6938">
        <w:br/>
        <w:t>3) еженедельное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8F6938">
        <w:rPr>
          <w:b/>
          <w:color w:val="333333"/>
        </w:rPr>
        <w:t>25. Под правовыми принципами понимают:</w:t>
      </w:r>
      <w:r w:rsidRPr="008F6938">
        <w:rPr>
          <w:b/>
          <w:color w:val="333333"/>
        </w:rPr>
        <w:br/>
      </w:r>
      <w:r w:rsidRPr="008F6938">
        <w:t>1) формы выражения правотворческой деятельности государства, с помощью которой воля законодателя становится обязательной для исполнения</w:t>
      </w:r>
      <w:r w:rsidRPr="008F6938">
        <w:rPr>
          <w:rFonts w:eastAsiaTheme="minorHAnsi"/>
          <w:lang w:eastAsia="en-US"/>
        </w:rPr>
        <w:t>;</w:t>
      </w:r>
      <w:r w:rsidRPr="008F6938">
        <w:br/>
        <w:t>2) руководящие идеи, которые выражают сущность, основные свойства и общую направленность развития правовых норм в пределах всей системы права либо ее отдельных отраслей или институтов</w:t>
      </w:r>
      <w:r w:rsidRPr="008F6938">
        <w:br/>
        <w:t>3) различные нормативные правовые акты, регулирующие комплекс общественных отношений, возникающих в связи с социально-обеспечительной деятельностью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8F6938">
        <w:rPr>
          <w:b/>
        </w:rPr>
        <w:t>26. Порядок и условия признания гражданина инвалидом утверждаются:</w:t>
      </w:r>
      <w:r w:rsidRPr="008F6938">
        <w:rPr>
          <w:b/>
        </w:rPr>
        <w:br/>
      </w:r>
      <w:r w:rsidRPr="008F6938">
        <w:t xml:space="preserve">а) Правительством Российской Федерации </w:t>
      </w:r>
      <w:r w:rsidRPr="008F6938">
        <w:br/>
        <w:t>б) Государственной службой медико-социальной экспертизы</w:t>
      </w:r>
      <w:r w:rsidRPr="008F6938">
        <w:rPr>
          <w:rFonts w:eastAsiaTheme="minorHAnsi"/>
          <w:lang w:eastAsia="en-US"/>
        </w:rPr>
        <w:t>;</w:t>
      </w:r>
      <w:r w:rsidRPr="008F6938">
        <w:br/>
        <w:t>в) Фондом обязательного медицинского страхования РФ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27. Коэффициент индексации базовой и страховой частей трудовых пенсий и ее периодичность определяются:</w:t>
      </w:r>
      <w:r w:rsidRPr="008F6938">
        <w:rPr>
          <w:b/>
        </w:rPr>
        <w:br/>
      </w:r>
      <w:r w:rsidRPr="008F6938">
        <w:t>1) Пенсионным фондом РФ</w:t>
      </w:r>
      <w:r w:rsidRPr="008F6938">
        <w:rPr>
          <w:rFonts w:eastAsiaTheme="minorHAnsi"/>
          <w:lang w:eastAsia="en-US"/>
        </w:rPr>
        <w:t>;</w:t>
      </w:r>
      <w:r w:rsidRPr="008F6938">
        <w:br/>
        <w:t>2) Президентом РФ</w:t>
      </w:r>
      <w:r w:rsidRPr="008F6938">
        <w:rPr>
          <w:rFonts w:eastAsiaTheme="minorHAnsi"/>
          <w:lang w:eastAsia="en-US"/>
        </w:rPr>
        <w:t>;</w:t>
      </w:r>
      <w:r w:rsidRPr="008F6938">
        <w:br/>
        <w:t>3) Правительством РФ.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  <w:color w:val="333333"/>
        </w:rPr>
        <w:t xml:space="preserve">28. Средства государственных фондов, предоставляемые на социальное обеспечение, </w:t>
      </w:r>
      <w:r w:rsidRPr="008F6938">
        <w:rPr>
          <w:b/>
        </w:rPr>
        <w:t>формируются за счет:</w:t>
      </w:r>
      <w:r w:rsidRPr="008F6938">
        <w:br/>
        <w:t>1) добровольных взносов физических и юридических лиц</w:t>
      </w:r>
      <w:r w:rsidRPr="008F6938">
        <w:br/>
        <w:t>2) банковских кредитов</w:t>
      </w:r>
      <w:r w:rsidRPr="008F6938">
        <w:rPr>
          <w:rFonts w:eastAsiaTheme="minorHAnsi"/>
          <w:lang w:eastAsia="en-US"/>
        </w:rPr>
        <w:t>;</w:t>
      </w:r>
      <w:r w:rsidRPr="008F6938">
        <w:br/>
        <w:t>3) теневого капитала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29. Выплата пенсий по государственному пенсионному обеспечению осуществляется за счет средств:</w:t>
      </w:r>
      <w:r w:rsidRPr="008F6938">
        <w:rPr>
          <w:b/>
        </w:rPr>
        <w:br/>
      </w:r>
      <w:r w:rsidRPr="008F6938">
        <w:t>1) индивидуального лицевого счета гражданина</w:t>
      </w:r>
      <w:r w:rsidRPr="008F6938">
        <w:rPr>
          <w:rFonts w:eastAsiaTheme="minorHAnsi"/>
          <w:lang w:eastAsia="en-US"/>
        </w:rPr>
        <w:t>;</w:t>
      </w:r>
      <w:r w:rsidRPr="008F6938">
        <w:br/>
      </w:r>
      <w:r w:rsidRPr="008F6938">
        <w:lastRenderedPageBreak/>
        <w:t>2) благотворительных организаций</w:t>
      </w:r>
      <w:r w:rsidRPr="008F6938">
        <w:rPr>
          <w:rFonts w:eastAsiaTheme="minorHAnsi"/>
          <w:lang w:eastAsia="en-US"/>
        </w:rPr>
        <w:t>;</w:t>
      </w:r>
      <w:r w:rsidRPr="008F6938">
        <w:br/>
        <w:t>3) федерального бюджет.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b/>
        </w:rPr>
        <w:t>30. Пособия — денежные выплаты, производимые ежегодно, так ли это</w:t>
      </w:r>
      <w:r w:rsidRPr="008F6938">
        <w:rPr>
          <w:b/>
        </w:rPr>
        <w:br/>
      </w:r>
      <w:r w:rsidRPr="008F6938">
        <w:t>1) да</w:t>
      </w:r>
      <w:r w:rsidRPr="008F6938">
        <w:rPr>
          <w:rFonts w:eastAsiaTheme="minorHAnsi"/>
          <w:lang w:eastAsia="en-US"/>
        </w:rPr>
        <w:t>;</w:t>
      </w:r>
      <w:r w:rsidRPr="008F6938">
        <w:br/>
        <w:t>2) зависит от региона</w:t>
      </w:r>
      <w:r w:rsidRPr="008F6938">
        <w:rPr>
          <w:rFonts w:eastAsiaTheme="minorHAnsi"/>
          <w:lang w:eastAsia="en-US"/>
        </w:rPr>
        <w:t>;</w:t>
      </w:r>
    </w:p>
    <w:p w:rsidR="008F6938" w:rsidRPr="008F6938" w:rsidRDefault="008F6938" w:rsidP="008F6938">
      <w:pPr>
        <w:pStyle w:val="a4"/>
        <w:shd w:val="clear" w:color="auto" w:fill="FFFFFF"/>
        <w:spacing w:before="0" w:beforeAutospacing="0" w:after="0" w:afterAutospacing="0"/>
      </w:pPr>
      <w:r w:rsidRPr="008F6938">
        <w:rPr>
          <w:rFonts w:eastAsiaTheme="minorHAnsi"/>
          <w:lang w:eastAsia="en-US"/>
        </w:rPr>
        <w:t>3) нет.</w:t>
      </w:r>
    </w:p>
    <w:p w:rsidR="00935713" w:rsidRPr="008F6938" w:rsidRDefault="00935713" w:rsidP="008F693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5713" w:rsidRPr="008F6938" w:rsidSect="00B30D44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6938"/>
    <w:rsid w:val="008F6938"/>
    <w:rsid w:val="00935713"/>
    <w:rsid w:val="00D1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3DCA4-8173-4DB1-BD38-EFFA5B45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8F6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4259</Words>
  <Characters>24278</Characters>
  <Application>Microsoft Office Word</Application>
  <DocSecurity>0</DocSecurity>
  <Lines>202</Lines>
  <Paragraphs>56</Paragraphs>
  <ScaleCrop>false</ScaleCrop>
  <Company/>
  <LinksUpToDate>false</LinksUpToDate>
  <CharactersWithSpaces>28481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2023-09-30T17:01:00Z</dcterms:created>
  <dcterms:modified xsi:type="dcterms:W3CDTF">2023-11-13T06:38:00Z</dcterms:modified>
</cp:coreProperties>
</file>